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89" w:rsidRDefault="00C64FD3" w:rsidP="009620AF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</w:t>
      </w:r>
      <w:r w:rsidR="00A23489">
        <w:rPr>
          <w:rFonts w:ascii="Times New Roman" w:hAnsi="Times New Roman" w:cs="Times New Roman"/>
          <w:sz w:val="28"/>
        </w:rPr>
        <w:t xml:space="preserve">Полный текст ГОСТа </w:t>
      </w:r>
      <w:proofErr w:type="gramStart"/>
      <w:r w:rsidR="00A23489" w:rsidRPr="00A23489">
        <w:rPr>
          <w:rFonts w:ascii="Times New Roman" w:hAnsi="Times New Roman" w:cs="Times New Roman"/>
          <w:sz w:val="28"/>
        </w:rPr>
        <w:t>Р</w:t>
      </w:r>
      <w:proofErr w:type="gramEnd"/>
      <w:r w:rsidR="00A23489" w:rsidRPr="00A23489">
        <w:rPr>
          <w:rFonts w:ascii="Times New Roman" w:hAnsi="Times New Roman" w:cs="Times New Roman"/>
          <w:sz w:val="28"/>
        </w:rPr>
        <w:t xml:space="preserve"> 51709-2001</w:t>
      </w:r>
      <w:r w:rsidR="00A23489">
        <w:rPr>
          <w:rFonts w:ascii="Times New Roman" w:hAnsi="Times New Roman" w:cs="Times New Roman"/>
          <w:sz w:val="28"/>
        </w:rPr>
        <w:t xml:space="preserve">  содержательный и </w:t>
      </w:r>
      <w:r w:rsidR="001F6ADA">
        <w:rPr>
          <w:rFonts w:ascii="Times New Roman" w:hAnsi="Times New Roman" w:cs="Times New Roman"/>
          <w:sz w:val="28"/>
        </w:rPr>
        <w:t xml:space="preserve">довольно  ёмкий. </w:t>
      </w:r>
      <w:r w:rsidR="001F6ADA" w:rsidRPr="005364F4">
        <w:rPr>
          <w:rFonts w:ascii="Times New Roman" w:hAnsi="Times New Roman" w:cs="Times New Roman"/>
          <w:b/>
          <w:i/>
          <w:sz w:val="28"/>
        </w:rPr>
        <w:t xml:space="preserve">Приведём несколько выдержек из него, касательно </w:t>
      </w:r>
      <w:r w:rsidR="00321C9D" w:rsidRPr="005364F4">
        <w:rPr>
          <w:rFonts w:ascii="Times New Roman" w:hAnsi="Times New Roman" w:cs="Times New Roman"/>
          <w:b/>
          <w:i/>
          <w:sz w:val="28"/>
        </w:rPr>
        <w:t>неисправностей и условий, при которых эксплуатация транспортного средства запрещена</w:t>
      </w:r>
      <w:r w:rsidR="00321C9D">
        <w:rPr>
          <w:rFonts w:ascii="Times New Roman" w:hAnsi="Times New Roman" w:cs="Times New Roman"/>
          <w:sz w:val="28"/>
        </w:rPr>
        <w:t>:</w:t>
      </w:r>
    </w:p>
    <w:p w:rsidR="00321C9D" w:rsidRPr="00321C9D" w:rsidRDefault="00321C9D" w:rsidP="00321C9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21C9D">
        <w:rPr>
          <w:rFonts w:ascii="Times New Roman" w:hAnsi="Times New Roman" w:cs="Times New Roman"/>
          <w:b/>
          <w:sz w:val="28"/>
        </w:rPr>
        <w:t>1. Тормозные системы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 xml:space="preserve">1.1. Нормы эффективности торможения рабочей тормозной системы не соответствуют ГОСТу </w:t>
      </w:r>
      <w:proofErr w:type="gramStart"/>
      <w:r w:rsidRPr="00321C9D">
        <w:rPr>
          <w:rFonts w:ascii="Times New Roman" w:hAnsi="Times New Roman" w:cs="Times New Roman"/>
          <w:sz w:val="28"/>
        </w:rPr>
        <w:t>Р</w:t>
      </w:r>
      <w:proofErr w:type="gramEnd"/>
      <w:r w:rsidRPr="00321C9D">
        <w:rPr>
          <w:rFonts w:ascii="Times New Roman" w:hAnsi="Times New Roman" w:cs="Times New Roman"/>
          <w:sz w:val="28"/>
        </w:rPr>
        <w:t xml:space="preserve"> 51709-2001.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1.2. Нарушена герметичность гидравлического тормозного привода.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1.3. 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0,05 МПа и более за 15 минут после полного приведения их в действие. Утечка сжатого воздуха из колесных тормозных камер.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1.4. Не действует манометр пневматического или пневмогидравлического тормозных приводов.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1.5. Стояночная тормозная система не обеспечивает неподвижное состояние: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—  транспортных сре</w:t>
      </w:r>
      <w:proofErr w:type="gramStart"/>
      <w:r w:rsidRPr="00321C9D">
        <w:rPr>
          <w:rFonts w:ascii="Times New Roman" w:hAnsi="Times New Roman" w:cs="Times New Roman"/>
          <w:sz w:val="28"/>
        </w:rPr>
        <w:t>дств с п</w:t>
      </w:r>
      <w:proofErr w:type="gramEnd"/>
      <w:r w:rsidRPr="00321C9D">
        <w:rPr>
          <w:rFonts w:ascii="Times New Roman" w:hAnsi="Times New Roman" w:cs="Times New Roman"/>
          <w:sz w:val="28"/>
        </w:rPr>
        <w:t>олной нагрузкой - на уклоне до 16 процентов включительно;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—  легковых автомобилей и автобусов в снаряженном состоянии - на уклоне до 23 процентов включительно;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—  грузовых автомобилей и автопоездов в снаряженном состоянии - на уклоне до 31 процента включительно.</w:t>
      </w:r>
    </w:p>
    <w:p w:rsidR="00321C9D" w:rsidRPr="00321C9D" w:rsidRDefault="00321C9D" w:rsidP="00321C9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21C9D">
        <w:rPr>
          <w:rFonts w:ascii="Times New Roman" w:hAnsi="Times New Roman" w:cs="Times New Roman"/>
          <w:b/>
          <w:sz w:val="28"/>
        </w:rPr>
        <w:t>2. Рулевое управление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2.1. Суммарный люфт в рулевом управлении превышает следующие значения: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—  Легковые автомобили и созданные на их базе грузовые автомобили и автобусы - 10 градусов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—  Автобусы - 20 градусов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—  Грузовые автомобили - 25 градусов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2.2. Имеются не предусмотренные конструкцией перемещения деталей и узлов. Резьбовые соединения не затянуты или не зафиксированы установленным способом. Неработоспособно устройство фиксации положения рулевой колонки.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2.3. Неисправен или отсутствует предусмотренный конструкцией усилитель рулевого управления или рулевой демпфер (для мотоциклов).</w:t>
      </w:r>
    </w:p>
    <w:p w:rsidR="00321C9D" w:rsidRPr="00321C9D" w:rsidRDefault="00321C9D" w:rsidP="00321C9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21C9D">
        <w:rPr>
          <w:rFonts w:ascii="Times New Roman" w:hAnsi="Times New Roman" w:cs="Times New Roman"/>
          <w:b/>
          <w:sz w:val="28"/>
        </w:rPr>
        <w:t>3. Внешние световые приборы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3.1</w:t>
      </w:r>
      <w:r>
        <w:rPr>
          <w:rFonts w:ascii="Times New Roman" w:hAnsi="Times New Roman" w:cs="Times New Roman"/>
          <w:sz w:val="28"/>
        </w:rPr>
        <w:t>.</w:t>
      </w:r>
      <w:r w:rsidRPr="00321C9D">
        <w:rPr>
          <w:rFonts w:ascii="Times New Roman" w:hAnsi="Times New Roman" w:cs="Times New Roman"/>
          <w:sz w:val="28"/>
        </w:rPr>
        <w:t xml:space="preserve"> На транспортных средствах, снятых с производства, допускается установка внешних световых приборов от транспортных </w:t>
      </w:r>
      <w:r>
        <w:rPr>
          <w:rFonts w:ascii="Times New Roman" w:hAnsi="Times New Roman" w:cs="Times New Roman"/>
          <w:sz w:val="28"/>
        </w:rPr>
        <w:t>сре</w:t>
      </w:r>
      <w:proofErr w:type="gramStart"/>
      <w:r>
        <w:rPr>
          <w:rFonts w:ascii="Times New Roman" w:hAnsi="Times New Roman" w:cs="Times New Roman"/>
          <w:sz w:val="28"/>
        </w:rPr>
        <w:t>дств др</w:t>
      </w:r>
      <w:proofErr w:type="gramEnd"/>
      <w:r>
        <w:rPr>
          <w:rFonts w:ascii="Times New Roman" w:hAnsi="Times New Roman" w:cs="Times New Roman"/>
          <w:sz w:val="28"/>
        </w:rPr>
        <w:t xml:space="preserve">угих марок и моделей. </w:t>
      </w:r>
      <w:r w:rsidRPr="00321C9D">
        <w:rPr>
          <w:rFonts w:ascii="Times New Roman" w:hAnsi="Times New Roman" w:cs="Times New Roman"/>
          <w:sz w:val="28"/>
        </w:rPr>
        <w:t>Количество, тип, цвет, расположение и режим работы внешних световых приборов не соответствуют требованиям конструкции транспортного средства.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 xml:space="preserve">3.2. Регулировка фар не соответствует ГОСТу </w:t>
      </w:r>
      <w:proofErr w:type="gramStart"/>
      <w:r w:rsidRPr="00321C9D">
        <w:rPr>
          <w:rFonts w:ascii="Times New Roman" w:hAnsi="Times New Roman" w:cs="Times New Roman"/>
          <w:sz w:val="28"/>
        </w:rPr>
        <w:t>Р</w:t>
      </w:r>
      <w:proofErr w:type="gramEnd"/>
      <w:r w:rsidRPr="00321C9D">
        <w:rPr>
          <w:rFonts w:ascii="Times New Roman" w:hAnsi="Times New Roman" w:cs="Times New Roman"/>
          <w:sz w:val="28"/>
        </w:rPr>
        <w:t xml:space="preserve"> 51709-2001.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 xml:space="preserve">3.3. Не работают в установленном режиме или загрязнены внешние световые приборы и </w:t>
      </w:r>
      <w:proofErr w:type="spellStart"/>
      <w:r w:rsidRPr="00321C9D">
        <w:rPr>
          <w:rFonts w:ascii="Times New Roman" w:hAnsi="Times New Roman" w:cs="Times New Roman"/>
          <w:sz w:val="28"/>
        </w:rPr>
        <w:t>световозвращатели</w:t>
      </w:r>
      <w:proofErr w:type="spellEnd"/>
      <w:r w:rsidRPr="00321C9D">
        <w:rPr>
          <w:rFonts w:ascii="Times New Roman" w:hAnsi="Times New Roman" w:cs="Times New Roman"/>
          <w:sz w:val="28"/>
        </w:rPr>
        <w:t xml:space="preserve">. 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 xml:space="preserve">3.4. На световых приборах отсутствуют </w:t>
      </w:r>
      <w:proofErr w:type="spellStart"/>
      <w:r w:rsidRPr="00321C9D">
        <w:rPr>
          <w:rFonts w:ascii="Times New Roman" w:hAnsi="Times New Roman" w:cs="Times New Roman"/>
          <w:sz w:val="28"/>
        </w:rPr>
        <w:t>рассеиватели</w:t>
      </w:r>
      <w:proofErr w:type="spellEnd"/>
      <w:r w:rsidRPr="00321C9D">
        <w:rPr>
          <w:rFonts w:ascii="Times New Roman" w:hAnsi="Times New Roman" w:cs="Times New Roman"/>
          <w:sz w:val="28"/>
        </w:rPr>
        <w:t xml:space="preserve"> либо используются </w:t>
      </w:r>
      <w:proofErr w:type="spellStart"/>
      <w:r w:rsidRPr="00321C9D">
        <w:rPr>
          <w:rFonts w:ascii="Times New Roman" w:hAnsi="Times New Roman" w:cs="Times New Roman"/>
          <w:sz w:val="28"/>
        </w:rPr>
        <w:t>рассеиватели</w:t>
      </w:r>
      <w:proofErr w:type="spellEnd"/>
      <w:r w:rsidRPr="00321C9D">
        <w:rPr>
          <w:rFonts w:ascii="Times New Roman" w:hAnsi="Times New Roman" w:cs="Times New Roman"/>
          <w:sz w:val="28"/>
        </w:rPr>
        <w:t xml:space="preserve"> и лампы, не соответствующие типу данного светового прибора.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lastRenderedPageBreak/>
        <w:t>3.5. Установка проблесковых маячков, способы их крепления и видимость светового сигнала не соответствуют установленным требованиям.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 xml:space="preserve">3.6. На транспортном средстве </w:t>
      </w:r>
      <w:proofErr w:type="gramStart"/>
      <w:r w:rsidRPr="00321C9D">
        <w:rPr>
          <w:rFonts w:ascii="Times New Roman" w:hAnsi="Times New Roman" w:cs="Times New Roman"/>
          <w:sz w:val="28"/>
        </w:rPr>
        <w:t>установлены</w:t>
      </w:r>
      <w:proofErr w:type="gramEnd"/>
      <w:r w:rsidRPr="00321C9D">
        <w:rPr>
          <w:rFonts w:ascii="Times New Roman" w:hAnsi="Times New Roman" w:cs="Times New Roman"/>
          <w:sz w:val="28"/>
        </w:rPr>
        <w:t>: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 xml:space="preserve">—  спереди - световые приборы с огнями любого цвета, кроме белого, желтого или оранжевого, и </w:t>
      </w:r>
      <w:proofErr w:type="spellStart"/>
      <w:r w:rsidRPr="00321C9D">
        <w:rPr>
          <w:rFonts w:ascii="Times New Roman" w:hAnsi="Times New Roman" w:cs="Times New Roman"/>
          <w:sz w:val="28"/>
        </w:rPr>
        <w:t>световозвращающие</w:t>
      </w:r>
      <w:proofErr w:type="spellEnd"/>
      <w:r w:rsidRPr="00321C9D">
        <w:rPr>
          <w:rFonts w:ascii="Times New Roman" w:hAnsi="Times New Roman" w:cs="Times New Roman"/>
          <w:sz w:val="28"/>
        </w:rPr>
        <w:t xml:space="preserve"> приспособления любого цвета, кроме белого;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 xml:space="preserve">—  сзади - фонари заднего хода и освещения государственного регистрационного знака с огнями любого цвета, кроме белого, и иные световые приборы с огнями любого цвета, кроме красного, желтого или оранжевого, а также </w:t>
      </w:r>
      <w:proofErr w:type="spellStart"/>
      <w:r w:rsidRPr="00321C9D">
        <w:rPr>
          <w:rFonts w:ascii="Times New Roman" w:hAnsi="Times New Roman" w:cs="Times New Roman"/>
          <w:sz w:val="28"/>
        </w:rPr>
        <w:t>световозвращающие</w:t>
      </w:r>
      <w:proofErr w:type="spellEnd"/>
      <w:r w:rsidRPr="00321C9D">
        <w:rPr>
          <w:rFonts w:ascii="Times New Roman" w:hAnsi="Times New Roman" w:cs="Times New Roman"/>
          <w:sz w:val="28"/>
        </w:rPr>
        <w:t xml:space="preserve"> приспособления любого цвета, кроме красного. 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 xml:space="preserve"> Примечание: Положения настоящего пункта не распространяются на государственные регистрационные, отличительные и опознавательные знаки, установленные на транспортных средствах. 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4. Стеклоочистители и стеклоомыватели ветрового стекла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4.1. Не работают в установленном режиме стеклоочистители.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4.2. Не работают предусмотренные конструкцией транспортного средства стеклоомыватели.</w:t>
      </w:r>
    </w:p>
    <w:p w:rsidR="00321C9D" w:rsidRPr="00C64FD3" w:rsidRDefault="00321C9D" w:rsidP="00C64FD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64FD3">
        <w:rPr>
          <w:rFonts w:ascii="Times New Roman" w:hAnsi="Times New Roman" w:cs="Times New Roman"/>
          <w:b/>
          <w:sz w:val="28"/>
        </w:rPr>
        <w:t>5. Колеса и шины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5.1.Для прицепов устанавливаются нормы остаточной высоты рисунка протектора шин, аналогичные нормам для шин транспортных средств - тягачей.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 xml:space="preserve"> Шины легковых автомобилей имеют остаточную высоту рисунка протектора менее 1,6 мм, грузовых автомобилей - 1 мм, автобусов - 2 мм, мотоциклов и мопедов - 0,8 мм.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5.2. Шины имеют внешние повреждения (пробои, порезы, разрывы), обнажающие корд, а также расслоение каркаса, отслоение протектора и боковины.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5.3. Отсутствует болт (гайка) крепления или имеются трещины диска и ободьев колес, имеются видимые нарушения формы и размеров крепежных отверстий.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5.4. Шины по размеру или допустимой нагрузке не соответствуют модели транспортного средства.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 xml:space="preserve">5.5. На одну ось транспортных средств установлены шины различных размеров, конструкций (радиальной, диагональной, камерной, бескамерной), моделей, с различными рисунками протектора, </w:t>
      </w:r>
      <w:proofErr w:type="spellStart"/>
      <w:r w:rsidRPr="00321C9D">
        <w:rPr>
          <w:rFonts w:ascii="Times New Roman" w:hAnsi="Times New Roman" w:cs="Times New Roman"/>
          <w:sz w:val="28"/>
        </w:rPr>
        <w:t>ошипованные</w:t>
      </w:r>
      <w:proofErr w:type="spellEnd"/>
      <w:r w:rsidRPr="00321C9D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321C9D">
        <w:rPr>
          <w:rFonts w:ascii="Times New Roman" w:hAnsi="Times New Roman" w:cs="Times New Roman"/>
          <w:sz w:val="28"/>
        </w:rPr>
        <w:t>неошипованные</w:t>
      </w:r>
      <w:proofErr w:type="spellEnd"/>
      <w:r w:rsidRPr="00321C9D">
        <w:rPr>
          <w:rFonts w:ascii="Times New Roman" w:hAnsi="Times New Roman" w:cs="Times New Roman"/>
          <w:sz w:val="28"/>
        </w:rPr>
        <w:t xml:space="preserve">, морозостойкие и неморозостойкие, новые и восстановленные, новые и с углубленным рисунком протектора. На транспортном средстве установлены </w:t>
      </w:r>
      <w:proofErr w:type="spellStart"/>
      <w:r w:rsidRPr="00321C9D">
        <w:rPr>
          <w:rFonts w:ascii="Times New Roman" w:hAnsi="Times New Roman" w:cs="Times New Roman"/>
          <w:sz w:val="28"/>
        </w:rPr>
        <w:t>ошипованные</w:t>
      </w:r>
      <w:proofErr w:type="spellEnd"/>
      <w:r w:rsidRPr="00321C9D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321C9D">
        <w:rPr>
          <w:rFonts w:ascii="Times New Roman" w:hAnsi="Times New Roman" w:cs="Times New Roman"/>
          <w:sz w:val="28"/>
        </w:rPr>
        <w:t>неошипованные</w:t>
      </w:r>
      <w:proofErr w:type="spellEnd"/>
      <w:r w:rsidRPr="00321C9D">
        <w:rPr>
          <w:rFonts w:ascii="Times New Roman" w:hAnsi="Times New Roman" w:cs="Times New Roman"/>
          <w:sz w:val="28"/>
        </w:rPr>
        <w:t xml:space="preserve"> шины.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(пп.5.5 в ред. Постановления Правительства РФ от 10.05.2010 №316)</w:t>
      </w:r>
    </w:p>
    <w:p w:rsidR="00321C9D" w:rsidRPr="00C64FD3" w:rsidRDefault="00321C9D" w:rsidP="00C64FD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64FD3">
        <w:rPr>
          <w:rFonts w:ascii="Times New Roman" w:hAnsi="Times New Roman" w:cs="Times New Roman"/>
          <w:b/>
          <w:sz w:val="28"/>
        </w:rPr>
        <w:t>6. Двигатель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 xml:space="preserve">6.1. Содержание вредных веществ в отработавших газах и их </w:t>
      </w:r>
      <w:proofErr w:type="spellStart"/>
      <w:r w:rsidRPr="00321C9D">
        <w:rPr>
          <w:rFonts w:ascii="Times New Roman" w:hAnsi="Times New Roman" w:cs="Times New Roman"/>
          <w:sz w:val="28"/>
        </w:rPr>
        <w:t>дымность</w:t>
      </w:r>
      <w:proofErr w:type="spellEnd"/>
      <w:r w:rsidRPr="00321C9D">
        <w:rPr>
          <w:rFonts w:ascii="Times New Roman" w:hAnsi="Times New Roman" w:cs="Times New Roman"/>
          <w:sz w:val="28"/>
        </w:rPr>
        <w:t xml:space="preserve"> превышают величины, установленные ГОСТом </w:t>
      </w:r>
      <w:proofErr w:type="gramStart"/>
      <w:r w:rsidRPr="00321C9D">
        <w:rPr>
          <w:rFonts w:ascii="Times New Roman" w:hAnsi="Times New Roman" w:cs="Times New Roman"/>
          <w:sz w:val="28"/>
        </w:rPr>
        <w:t>Р</w:t>
      </w:r>
      <w:proofErr w:type="gramEnd"/>
      <w:r w:rsidRPr="00321C9D">
        <w:rPr>
          <w:rFonts w:ascii="Times New Roman" w:hAnsi="Times New Roman" w:cs="Times New Roman"/>
          <w:sz w:val="28"/>
        </w:rPr>
        <w:t xml:space="preserve"> 52033-2003 т ГОСТом Р 52160-2003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6.2. Нарушена герметичность системы питания.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lastRenderedPageBreak/>
        <w:t>6.3. Неисправна система выпуска отработавших газов.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6.4. Нарушена герметичность системы вентиляции картера.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 xml:space="preserve">6.5. Допустимый уровень внешнего шума превышает величины, установленные ГОСТом </w:t>
      </w:r>
      <w:proofErr w:type="gramStart"/>
      <w:r w:rsidRPr="00321C9D">
        <w:rPr>
          <w:rFonts w:ascii="Times New Roman" w:hAnsi="Times New Roman" w:cs="Times New Roman"/>
          <w:sz w:val="28"/>
        </w:rPr>
        <w:t>Р</w:t>
      </w:r>
      <w:proofErr w:type="gramEnd"/>
      <w:r w:rsidRPr="00321C9D">
        <w:rPr>
          <w:rFonts w:ascii="Times New Roman" w:hAnsi="Times New Roman" w:cs="Times New Roman"/>
          <w:sz w:val="28"/>
        </w:rPr>
        <w:t xml:space="preserve"> 52231-2004</w:t>
      </w:r>
    </w:p>
    <w:p w:rsidR="00321C9D" w:rsidRPr="00C64FD3" w:rsidRDefault="00321C9D" w:rsidP="00C64FD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64FD3">
        <w:rPr>
          <w:rFonts w:ascii="Times New Roman" w:hAnsi="Times New Roman" w:cs="Times New Roman"/>
          <w:b/>
          <w:sz w:val="28"/>
        </w:rPr>
        <w:t>7. Прочие элементы конструкции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 xml:space="preserve">7.1. Количество, расположение и класс зеркал заднего вида не соответствуют ГОСТу </w:t>
      </w:r>
      <w:proofErr w:type="gramStart"/>
      <w:r w:rsidRPr="00321C9D">
        <w:rPr>
          <w:rFonts w:ascii="Times New Roman" w:hAnsi="Times New Roman" w:cs="Times New Roman"/>
          <w:sz w:val="28"/>
        </w:rPr>
        <w:t>Р</w:t>
      </w:r>
      <w:proofErr w:type="gramEnd"/>
      <w:r w:rsidRPr="00321C9D">
        <w:rPr>
          <w:rFonts w:ascii="Times New Roman" w:hAnsi="Times New Roman" w:cs="Times New Roman"/>
          <w:sz w:val="28"/>
        </w:rPr>
        <w:t xml:space="preserve"> 51709-2001, отсутствуют стекла, предусмотренные конструкцией транспортного средства.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7.2. Не работает звуковой сигнал.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7.3.На верхней части ветрового стекла автомобилей и автобусов могут прикрепляться прозрачные цветные пленки. Разрешается применять тонированные стекла (кроме зеркальных), светопропускание которых соответствует ГОСТу 5727-88. Допускается применять шторки на окнах туристских автобусов, а также жалюзи и шторки на задних стеклах легковых автомобилей при наличии с обеих сторон наружных зеркал заднего вида.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 xml:space="preserve"> Установлены дополнительные предметы или нанесены покрытия, ограничивающие обзорность с места водителя.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 xml:space="preserve">7.4. </w:t>
      </w:r>
      <w:proofErr w:type="gramStart"/>
      <w:r w:rsidRPr="00321C9D">
        <w:rPr>
          <w:rFonts w:ascii="Times New Roman" w:hAnsi="Times New Roman" w:cs="Times New Roman"/>
          <w:sz w:val="28"/>
        </w:rPr>
        <w:t xml:space="preserve">Не работают предусмотренные конструкцией замки дверей кузова или кабины, запоры бортов грузовой платформы, запоры горловин цистерн и пробки топливных баков, механизм регулировки положения сиденья водителя, аварийный выключатель дверей и сигнал требования остановки на автобусе, приборы внутреннего освещения салона автобуса, аварийные выходы и устройства приведения их в действие, привод управления дверьми, спидометр, </w:t>
      </w:r>
      <w:proofErr w:type="spellStart"/>
      <w:r w:rsidRPr="00321C9D">
        <w:rPr>
          <w:rFonts w:ascii="Times New Roman" w:hAnsi="Times New Roman" w:cs="Times New Roman"/>
          <w:sz w:val="28"/>
        </w:rPr>
        <w:t>тахограф</w:t>
      </w:r>
      <w:proofErr w:type="spellEnd"/>
      <w:r w:rsidRPr="00321C9D">
        <w:rPr>
          <w:rFonts w:ascii="Times New Roman" w:hAnsi="Times New Roman" w:cs="Times New Roman"/>
          <w:sz w:val="28"/>
        </w:rPr>
        <w:t>, противоугонные устройства, устройства обогрева и обдува стекол.</w:t>
      </w:r>
      <w:proofErr w:type="gramEnd"/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7.5. Отсутствуют предусмотренные конструкцией заднее защитное устройство, грязезащитные фартуки и брызговики.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7.6. Неисправны тягово-сцепное и опорно-сцепное устройства тягача и прицепного звена, а также отсутствуют или неисправны предусмотренные их конструкцией страховочные тросы (цепи). Имеются люфты в соединениях рамы мотоцикла с рамой бокового прицепа.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7.7. Отсутствуют: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 xml:space="preserve">—  на автобусе, легковом и грузовом автомобилях, колесных тракторах </w:t>
      </w:r>
      <w:proofErr w:type="gramStart"/>
      <w:r w:rsidRPr="00321C9D">
        <w:rPr>
          <w:rFonts w:ascii="Times New Roman" w:hAnsi="Times New Roman" w:cs="Times New Roman"/>
          <w:sz w:val="28"/>
        </w:rPr>
        <w:t>-м</w:t>
      </w:r>
      <w:proofErr w:type="gramEnd"/>
      <w:r w:rsidRPr="00321C9D">
        <w:rPr>
          <w:rFonts w:ascii="Times New Roman" w:hAnsi="Times New Roman" w:cs="Times New Roman"/>
          <w:sz w:val="28"/>
        </w:rPr>
        <w:t>едицинская аптечка, огнетушитель, знак аварийной остановки по ГОСТу Р 41.27-99;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—  на грузовых автомобилях с разрешенной максимальной массой свыше 3,5 т и автобусах с разрешенной максимальной массой свыше 5 т - противооткатные упоры (должно быть не менее двух);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 xml:space="preserve">—  на мотоцикле с боковым прицепом - медицинская аптечка, знак аварийной остановки по ГОСТу </w:t>
      </w:r>
      <w:proofErr w:type="gramStart"/>
      <w:r w:rsidRPr="00321C9D">
        <w:rPr>
          <w:rFonts w:ascii="Times New Roman" w:hAnsi="Times New Roman" w:cs="Times New Roman"/>
          <w:sz w:val="28"/>
        </w:rPr>
        <w:t>Р</w:t>
      </w:r>
      <w:proofErr w:type="gramEnd"/>
      <w:r w:rsidRPr="00321C9D">
        <w:rPr>
          <w:rFonts w:ascii="Times New Roman" w:hAnsi="Times New Roman" w:cs="Times New Roman"/>
          <w:sz w:val="28"/>
        </w:rPr>
        <w:t xml:space="preserve"> 41.27-99.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7.8. Неправомерное оборудование транспортных сре</w:t>
      </w:r>
      <w:proofErr w:type="gramStart"/>
      <w:r w:rsidRPr="00321C9D">
        <w:rPr>
          <w:rFonts w:ascii="Times New Roman" w:hAnsi="Times New Roman" w:cs="Times New Roman"/>
          <w:sz w:val="28"/>
        </w:rPr>
        <w:t>дств пр</w:t>
      </w:r>
      <w:proofErr w:type="gramEnd"/>
      <w:r w:rsidRPr="00321C9D">
        <w:rPr>
          <w:rFonts w:ascii="Times New Roman" w:hAnsi="Times New Roman" w:cs="Times New Roman"/>
          <w:sz w:val="28"/>
        </w:rPr>
        <w:t xml:space="preserve">облесковыми маячками и (или) специальными звуковыми сигналами либо наличие на наружных поверхностях транспортных средств специальных </w:t>
      </w:r>
      <w:proofErr w:type="spellStart"/>
      <w:r w:rsidRPr="00321C9D">
        <w:rPr>
          <w:rFonts w:ascii="Times New Roman" w:hAnsi="Times New Roman" w:cs="Times New Roman"/>
          <w:sz w:val="28"/>
        </w:rPr>
        <w:lastRenderedPageBreak/>
        <w:t>цветографических</w:t>
      </w:r>
      <w:proofErr w:type="spellEnd"/>
      <w:r w:rsidRPr="00321C9D">
        <w:rPr>
          <w:rFonts w:ascii="Times New Roman" w:hAnsi="Times New Roman" w:cs="Times New Roman"/>
          <w:sz w:val="28"/>
        </w:rPr>
        <w:t xml:space="preserve"> схем, надписей и обозначений, не соответствующих государственным стандартам Российской Федерации.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7.9. Отсутствуют ремни безопасности и подголовники сидений,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7.10. Ремни безопасности неработоспособны или имеют видимые надрывы на лямке.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7.11. Не работают держатель запасного колеса, лебедка и механизм подъема-опускания запасного колеса. Храповое устройство лебедки не фиксирует барабан с крепежным канатом.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7.12. На полуприцепе отсутствует или неисправно опорное устройство, фиксаторы транспортного положения опор, механизмы подъема и опускания опор.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7.13. Нарушена герметичность уплотнителей и соединений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транспортное средство гидравлических устройств.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7.14. Технические параметры, указанные на наружной поверхности газовых баллонов автомобилей и автобусов, оснащенных газовой системой питания, не соответствуют данным технического паспорта, отсутствуют даты последнего и планируемого освидетельствования.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 xml:space="preserve">7.15. Государственный регистрационный знак транспортного средства или способ его установки не отвечает ГОСТу </w:t>
      </w:r>
      <w:proofErr w:type="gramStart"/>
      <w:r w:rsidRPr="00321C9D">
        <w:rPr>
          <w:rFonts w:ascii="Times New Roman" w:hAnsi="Times New Roman" w:cs="Times New Roman"/>
          <w:sz w:val="28"/>
        </w:rPr>
        <w:t>Р</w:t>
      </w:r>
      <w:proofErr w:type="gramEnd"/>
      <w:r w:rsidRPr="00321C9D">
        <w:rPr>
          <w:rFonts w:ascii="Times New Roman" w:hAnsi="Times New Roman" w:cs="Times New Roman"/>
          <w:sz w:val="28"/>
        </w:rPr>
        <w:t xml:space="preserve"> 50577-93.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7.16. На мотоциклах нет предусмотренных конструкцией дуг безопасности.</w:t>
      </w:r>
    </w:p>
    <w:p w:rsidR="00321C9D" w:rsidRP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>7.17. На мотоциклах и мопедах нет предусмотренных конструкцией подножек, поперечных рукояток для пассажиров на седле.</w:t>
      </w:r>
    </w:p>
    <w:p w:rsidR="00321C9D" w:rsidRDefault="00321C9D" w:rsidP="00321C9D">
      <w:pPr>
        <w:pStyle w:val="a3"/>
        <w:rPr>
          <w:rFonts w:ascii="Times New Roman" w:hAnsi="Times New Roman" w:cs="Times New Roman"/>
          <w:sz w:val="28"/>
        </w:rPr>
      </w:pPr>
      <w:r w:rsidRPr="00321C9D">
        <w:rPr>
          <w:rFonts w:ascii="Times New Roman" w:hAnsi="Times New Roman" w:cs="Times New Roman"/>
          <w:sz w:val="28"/>
        </w:rPr>
        <w:t xml:space="preserve">7.18. В конструкцию транспортного средства внесены изменения без разрешения Государственной </w:t>
      </w:r>
      <w:proofErr w:type="gramStart"/>
      <w:r w:rsidRPr="00321C9D">
        <w:rPr>
          <w:rFonts w:ascii="Times New Roman" w:hAnsi="Times New Roman" w:cs="Times New Roman"/>
          <w:sz w:val="28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321C9D">
        <w:rPr>
          <w:rFonts w:ascii="Times New Roman" w:hAnsi="Times New Roman" w:cs="Times New Roman"/>
          <w:sz w:val="28"/>
        </w:rPr>
        <w:t xml:space="preserve"> или иных органов, определяемых Правительством Российской Федерации.</w:t>
      </w:r>
    </w:p>
    <w:p w:rsidR="001F6ADA" w:rsidRDefault="001F6ADA" w:rsidP="009620AF">
      <w:pPr>
        <w:pStyle w:val="a3"/>
        <w:rPr>
          <w:rFonts w:ascii="Times New Roman" w:hAnsi="Times New Roman" w:cs="Times New Roman"/>
          <w:sz w:val="28"/>
        </w:rPr>
      </w:pPr>
    </w:p>
    <w:sectPr w:rsidR="001F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49F"/>
    <w:multiLevelType w:val="hybridMultilevel"/>
    <w:tmpl w:val="38883E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E4"/>
    <w:rsid w:val="00075102"/>
    <w:rsid w:val="001F6ADA"/>
    <w:rsid w:val="00287DE5"/>
    <w:rsid w:val="00321C9D"/>
    <w:rsid w:val="00392D9D"/>
    <w:rsid w:val="005364F4"/>
    <w:rsid w:val="00572910"/>
    <w:rsid w:val="00704187"/>
    <w:rsid w:val="007D18CE"/>
    <w:rsid w:val="007D29F0"/>
    <w:rsid w:val="00936A2D"/>
    <w:rsid w:val="009620AF"/>
    <w:rsid w:val="00992F5B"/>
    <w:rsid w:val="009A74B8"/>
    <w:rsid w:val="00A23489"/>
    <w:rsid w:val="00C64FD3"/>
    <w:rsid w:val="00DB21AC"/>
    <w:rsid w:val="00DC769C"/>
    <w:rsid w:val="00E21BE4"/>
    <w:rsid w:val="00E857D1"/>
    <w:rsid w:val="00FD0C60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BE4"/>
    <w:pPr>
      <w:spacing w:after="0" w:line="240" w:lineRule="auto"/>
    </w:pPr>
  </w:style>
  <w:style w:type="table" w:styleId="a4">
    <w:name w:val="Table Grid"/>
    <w:basedOn w:val="a1"/>
    <w:uiPriority w:val="59"/>
    <w:rsid w:val="0093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F6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BE4"/>
    <w:pPr>
      <w:spacing w:after="0" w:line="240" w:lineRule="auto"/>
    </w:pPr>
  </w:style>
  <w:style w:type="table" w:styleId="a4">
    <w:name w:val="Table Grid"/>
    <w:basedOn w:val="a1"/>
    <w:uiPriority w:val="59"/>
    <w:rsid w:val="0093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F6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111</cp:lastModifiedBy>
  <cp:revision>6</cp:revision>
  <dcterms:created xsi:type="dcterms:W3CDTF">2013-05-24T10:26:00Z</dcterms:created>
  <dcterms:modified xsi:type="dcterms:W3CDTF">2013-05-31T11:30:00Z</dcterms:modified>
</cp:coreProperties>
</file>